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5E88" w14:textId="6834AF65" w:rsidR="00544638" w:rsidRDefault="00FB65CB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5CB">
        <w:rPr>
          <w:rFonts w:ascii="Times New Roman" w:hAnsi="Times New Roman" w:cs="Times New Roman"/>
          <w:sz w:val="24"/>
          <w:szCs w:val="24"/>
        </w:rPr>
        <w:tab/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temelju </w:t>
      </w:r>
      <w:r w:rsidR="002E5164">
        <w:rPr>
          <w:rFonts w:ascii="Times New Roman" w:hAnsi="Times New Roman" w:cs="Times New Roman"/>
          <w:sz w:val="24"/>
          <w:szCs w:val="24"/>
        </w:rPr>
        <w:t>članka 41. stavka 1. Zakona o predškolskom odgoju i obrazovanju (Narodne novine broj: 10/97, 107/07, 94/13 i 98/19)</w:t>
      </w:r>
      <w:r w:rsidR="00A94551">
        <w:rPr>
          <w:rFonts w:ascii="Times New Roman" w:hAnsi="Times New Roman" w:cs="Times New Roman"/>
          <w:sz w:val="24"/>
          <w:szCs w:val="24"/>
        </w:rPr>
        <w:t xml:space="preserve"> i članka 30. Statuta Općine Gorjani (Službeni glasnik Općine Gorjani broj: 69/17, 72/18 i 1/21)</w:t>
      </w:r>
      <w:r w:rsidR="000E6968">
        <w:rPr>
          <w:rFonts w:ascii="Times New Roman" w:hAnsi="Times New Roman" w:cs="Times New Roman"/>
          <w:sz w:val="24"/>
          <w:szCs w:val="24"/>
        </w:rPr>
        <w:t xml:space="preserve"> Općinsko vijeće Općine Gorjani na svojoj </w:t>
      </w:r>
      <w:r w:rsidR="006C0EFA">
        <w:rPr>
          <w:rFonts w:ascii="Times New Roman" w:hAnsi="Times New Roman" w:cs="Times New Roman"/>
          <w:sz w:val="24"/>
          <w:szCs w:val="24"/>
        </w:rPr>
        <w:t xml:space="preserve">2. </w:t>
      </w:r>
      <w:r w:rsidR="000E6968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6C0EFA">
        <w:rPr>
          <w:rFonts w:ascii="Times New Roman" w:hAnsi="Times New Roman" w:cs="Times New Roman"/>
          <w:sz w:val="24"/>
          <w:szCs w:val="24"/>
        </w:rPr>
        <w:t>7. rujna 2021. godine</w:t>
      </w:r>
      <w:r w:rsidR="000E6968">
        <w:rPr>
          <w:rFonts w:ascii="Times New Roman" w:hAnsi="Times New Roman" w:cs="Times New Roman"/>
          <w:sz w:val="24"/>
          <w:szCs w:val="24"/>
        </w:rPr>
        <w:t xml:space="preserve"> donosi:</w:t>
      </w:r>
    </w:p>
    <w:p w14:paraId="268B81B2" w14:textId="50FB4DC7" w:rsidR="000E6968" w:rsidRDefault="000E696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39A0B" w14:textId="5A3E2CA5" w:rsidR="000E6968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2131C338" w14:textId="77777777" w:rsidR="00C62EED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</w:t>
      </w:r>
    </w:p>
    <w:p w14:paraId="0518962F" w14:textId="77777777" w:rsidR="00C553EE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C553EE">
        <w:rPr>
          <w:rFonts w:ascii="Times New Roman" w:hAnsi="Times New Roman" w:cs="Times New Roman"/>
          <w:b/>
          <w:bCs/>
          <w:sz w:val="24"/>
          <w:szCs w:val="24"/>
        </w:rPr>
        <w:t>Pravilnik o unutarnjem ustrojstvu</w:t>
      </w:r>
    </w:p>
    <w:p w14:paraId="1E43A97C" w14:textId="1FE73CEA" w:rsidR="000E6968" w:rsidRDefault="00C553EE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 načinu rada</w:t>
      </w:r>
      <w:r w:rsidR="000E6968">
        <w:rPr>
          <w:rFonts w:ascii="Times New Roman" w:hAnsi="Times New Roman" w:cs="Times New Roman"/>
          <w:b/>
          <w:bCs/>
          <w:sz w:val="24"/>
          <w:szCs w:val="24"/>
        </w:rPr>
        <w:t xml:space="preserve"> Dječjeg vrtića ''Krijesnica Gorjani''</w:t>
      </w:r>
    </w:p>
    <w:p w14:paraId="54F473B0" w14:textId="065552B2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22A38" w14:textId="77777777" w:rsidR="003C7B08" w:rsidRDefault="003C7B0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6D2A3" w14:textId="6AD855A0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859C24E" w14:textId="767FE274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F7E38" w14:textId="36834383" w:rsidR="00C62EED" w:rsidRPr="003C7B08" w:rsidRDefault="00C62EED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B08">
        <w:rPr>
          <w:rFonts w:ascii="Times New Roman" w:hAnsi="Times New Roman" w:cs="Times New Roman"/>
          <w:sz w:val="24"/>
          <w:szCs w:val="24"/>
        </w:rPr>
        <w:tab/>
        <w:t xml:space="preserve">Općinsko vijeće Općine Gorjani ovom Odlukom daje prethodnu suglasnost na </w:t>
      </w:r>
      <w:r w:rsidR="00C553EE">
        <w:rPr>
          <w:rFonts w:ascii="Times New Roman" w:hAnsi="Times New Roman" w:cs="Times New Roman"/>
          <w:sz w:val="24"/>
          <w:szCs w:val="24"/>
        </w:rPr>
        <w:t>Pravilnik o unutarnjem ustrojstvu i načinu rada</w:t>
      </w:r>
      <w:r w:rsidRPr="003C7B08">
        <w:rPr>
          <w:rFonts w:ascii="Times New Roman" w:hAnsi="Times New Roman" w:cs="Times New Roman"/>
          <w:sz w:val="24"/>
          <w:szCs w:val="24"/>
        </w:rPr>
        <w:t xml:space="preserve"> Dječjeg vrtića ''Krijesnica Gorjani'' 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koji je utvrdilo Upravno vijeće Dječjeg vrtića ''Krijesnica Gorjani'' na sjednici održanoj 1. </w:t>
      </w:r>
      <w:r w:rsidR="003C7B08" w:rsidRPr="003C7B08">
        <w:rPr>
          <w:rFonts w:ascii="Times New Roman" w:hAnsi="Times New Roman" w:cs="Times New Roman"/>
          <w:sz w:val="24"/>
          <w:szCs w:val="24"/>
        </w:rPr>
        <w:t>rujna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 2021. godine.</w:t>
      </w:r>
    </w:p>
    <w:p w14:paraId="263BABAB" w14:textId="752A589E" w:rsidR="005453DA" w:rsidRDefault="005453DA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496A107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964DE" w14:textId="6FED4221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C0EE9CB" w14:textId="632C009D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BDEB4" w14:textId="0E1E5FD7" w:rsidR="005453DA" w:rsidRDefault="005453DA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</w:t>
      </w:r>
      <w:r w:rsidR="00D60355">
        <w:rPr>
          <w:rFonts w:ascii="Times New Roman" w:hAnsi="Times New Roman" w:cs="Times New Roman"/>
          <w:sz w:val="24"/>
          <w:szCs w:val="24"/>
        </w:rPr>
        <w:t>stupa na snagu prvog dana od dana objave u Službenom glasniku Općine Gorjani.</w:t>
      </w:r>
    </w:p>
    <w:p w14:paraId="3E4F6152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030DC" w14:textId="50EF583D" w:rsidR="00D60355" w:rsidRDefault="00D6035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1900B8" w14:textId="0A7F8B96" w:rsidR="00D60355" w:rsidRDefault="00D6035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6C0EFA">
        <w:rPr>
          <w:rFonts w:ascii="Times New Roman" w:hAnsi="Times New Roman" w:cs="Times New Roman"/>
          <w:sz w:val="24"/>
          <w:szCs w:val="24"/>
        </w:rPr>
        <w:t>601-01/21-01/03</w:t>
      </w:r>
    </w:p>
    <w:p w14:paraId="06BC8DB9" w14:textId="3A98356E" w:rsidR="00D6035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6C0EFA">
        <w:rPr>
          <w:rFonts w:ascii="Times New Roman" w:hAnsi="Times New Roman" w:cs="Times New Roman"/>
          <w:sz w:val="24"/>
          <w:szCs w:val="24"/>
        </w:rPr>
        <w:t xml:space="preserve"> 2121/03-03-01/21</w:t>
      </w:r>
    </w:p>
    <w:p w14:paraId="3E3C672D" w14:textId="2FD26BEE" w:rsidR="00246BA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Gorjani, </w:t>
      </w:r>
      <w:r w:rsidR="006C0EFA">
        <w:rPr>
          <w:rFonts w:ascii="Times New Roman" w:hAnsi="Times New Roman" w:cs="Times New Roman"/>
          <w:sz w:val="24"/>
          <w:szCs w:val="24"/>
        </w:rPr>
        <w:t>7. rujna 2</w:t>
      </w:r>
      <w:r>
        <w:rPr>
          <w:rFonts w:ascii="Times New Roman" w:hAnsi="Times New Roman" w:cs="Times New Roman"/>
          <w:sz w:val="24"/>
          <w:szCs w:val="24"/>
        </w:rPr>
        <w:t>021. godine</w:t>
      </w:r>
    </w:p>
    <w:p w14:paraId="79CD8735" w14:textId="5CC8E6A7" w:rsidR="000C594D" w:rsidRDefault="000C594D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98C79" w14:textId="77777777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456BD0" w14:textId="4AE1A988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773128AC" w14:textId="37724015" w:rsidR="000C594D" w:rsidRPr="00C62EE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0C594D" w:rsidRPr="00C62E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2B32" w14:textId="77777777" w:rsidR="00E11D72" w:rsidRDefault="00E11D72" w:rsidP="00FB65CB">
      <w:pPr>
        <w:spacing w:after="0" w:line="240" w:lineRule="auto"/>
      </w:pPr>
      <w:r>
        <w:separator/>
      </w:r>
    </w:p>
  </w:endnote>
  <w:endnote w:type="continuationSeparator" w:id="0">
    <w:p w14:paraId="45E6F980" w14:textId="77777777" w:rsidR="00E11D72" w:rsidRDefault="00E11D72" w:rsidP="00FB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2430D" w14:textId="77777777" w:rsidR="006C0EFA" w:rsidRDefault="006C0EF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4D58A" w14:textId="77777777" w:rsidR="006C0EFA" w:rsidRDefault="006C0EF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57C8" w14:textId="77777777" w:rsidR="006C0EFA" w:rsidRDefault="006C0EF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7C337" w14:textId="77777777" w:rsidR="00E11D72" w:rsidRDefault="00E11D72" w:rsidP="00FB65CB">
      <w:pPr>
        <w:spacing w:after="0" w:line="240" w:lineRule="auto"/>
      </w:pPr>
      <w:r>
        <w:separator/>
      </w:r>
    </w:p>
  </w:footnote>
  <w:footnote w:type="continuationSeparator" w:id="0">
    <w:p w14:paraId="4BBF7241" w14:textId="77777777" w:rsidR="00E11D72" w:rsidRDefault="00E11D72" w:rsidP="00FB6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0C7B9" w14:textId="77777777" w:rsidR="006C0EFA" w:rsidRDefault="006C0EF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9024" w14:textId="77777777" w:rsidR="00FB65CB" w:rsidRDefault="00FB65C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FB42" w14:textId="77777777" w:rsidR="006C0EFA" w:rsidRDefault="006C0EF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96"/>
    <w:rsid w:val="000C594D"/>
    <w:rsid w:val="000E56A9"/>
    <w:rsid w:val="000E6968"/>
    <w:rsid w:val="000F2E63"/>
    <w:rsid w:val="00100B30"/>
    <w:rsid w:val="00102F67"/>
    <w:rsid w:val="001F56E2"/>
    <w:rsid w:val="00232DD4"/>
    <w:rsid w:val="00246BA5"/>
    <w:rsid w:val="002E5164"/>
    <w:rsid w:val="003C7B08"/>
    <w:rsid w:val="00413AB2"/>
    <w:rsid w:val="00544638"/>
    <w:rsid w:val="005453DA"/>
    <w:rsid w:val="006C0EFA"/>
    <w:rsid w:val="006C1D84"/>
    <w:rsid w:val="00A94551"/>
    <w:rsid w:val="00AF034A"/>
    <w:rsid w:val="00C553EE"/>
    <w:rsid w:val="00C62EED"/>
    <w:rsid w:val="00D50331"/>
    <w:rsid w:val="00D60355"/>
    <w:rsid w:val="00E11D72"/>
    <w:rsid w:val="00E24296"/>
    <w:rsid w:val="00F0748A"/>
    <w:rsid w:val="00FB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21C3"/>
  <w15:chartTrackingRefBased/>
  <w15:docId w15:val="{441D3FBA-5537-400F-9A00-E406A9AF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B65CB"/>
  </w:style>
  <w:style w:type="paragraph" w:styleId="Podnoje">
    <w:name w:val="footer"/>
    <w:basedOn w:val="Normal"/>
    <w:link w:val="Podno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B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6</cp:revision>
  <cp:lastPrinted>2021-09-02T08:58:00Z</cp:lastPrinted>
  <dcterms:created xsi:type="dcterms:W3CDTF">2021-08-30T11:17:00Z</dcterms:created>
  <dcterms:modified xsi:type="dcterms:W3CDTF">2021-09-08T08:52:00Z</dcterms:modified>
</cp:coreProperties>
</file>